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CF4D" w14:textId="3145DA73" w:rsidR="00D2632E" w:rsidRPr="007F450E" w:rsidRDefault="00DC1E60" w:rsidP="00DC1E60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</w:rPr>
        <w:t xml:space="preserve"> </w:t>
      </w:r>
      <w:r w:rsidR="00225727">
        <w:rPr>
          <w:rFonts w:ascii="Arial" w:hAnsi="Arial" w:cs="Arial"/>
        </w:rPr>
        <w:t xml:space="preserve"> </w:t>
      </w:r>
      <w:r w:rsidR="00D2632E" w:rsidRPr="007F450E">
        <w:rPr>
          <w:rFonts w:ascii="Arial" w:hAnsi="Arial" w:cs="Arial"/>
          <w:b/>
          <w:bCs/>
          <w:sz w:val="44"/>
          <w:szCs w:val="44"/>
        </w:rPr>
        <w:t>MONITOR YOUR SYMPTOMS</w:t>
      </w:r>
      <w:r w:rsidR="007F450E" w:rsidRPr="007F450E">
        <w:rPr>
          <w:rFonts w:ascii="Arial" w:hAnsi="Arial" w:cs="Arial"/>
          <w:b/>
          <w:bCs/>
          <w:sz w:val="44"/>
          <w:szCs w:val="44"/>
        </w:rPr>
        <w:t>- Self</w:t>
      </w:r>
      <w:r w:rsidR="007F450E">
        <w:rPr>
          <w:rFonts w:ascii="Arial" w:hAnsi="Arial" w:cs="Arial"/>
          <w:b/>
          <w:bCs/>
          <w:sz w:val="44"/>
          <w:szCs w:val="44"/>
        </w:rPr>
        <w:t>-</w:t>
      </w:r>
      <w:r w:rsidR="007F450E" w:rsidRPr="007F450E">
        <w:rPr>
          <w:rFonts w:ascii="Arial" w:hAnsi="Arial" w:cs="Arial"/>
          <w:b/>
          <w:bCs/>
          <w:sz w:val="44"/>
          <w:szCs w:val="44"/>
        </w:rPr>
        <w:t>screen</w:t>
      </w:r>
    </w:p>
    <w:p w14:paraId="17BE6290" w14:textId="77777777" w:rsidR="007F450E" w:rsidRDefault="007F450E" w:rsidP="00D2632E">
      <w:pPr>
        <w:rPr>
          <w:rFonts w:ascii="Arial" w:hAnsi="Arial" w:cs="Arial"/>
        </w:rPr>
      </w:pPr>
    </w:p>
    <w:p w14:paraId="124E1B8E" w14:textId="33502E4F" w:rsidR="00D2632E" w:rsidRDefault="00D2632E" w:rsidP="00D2632E">
      <w:r>
        <w:rPr>
          <w:rFonts w:ascii="Arial" w:hAnsi="Arial" w:cs="Arial"/>
        </w:rPr>
        <w:t xml:space="preserve">To assure the safety of our visitors, employees, their families and the </w:t>
      </w:r>
      <w:r w:rsidR="007F450E">
        <w:rPr>
          <w:rFonts w:ascii="Arial" w:hAnsi="Arial" w:cs="Arial"/>
        </w:rPr>
        <w:t>public, the</w:t>
      </w:r>
      <w:r>
        <w:rPr>
          <w:rFonts w:ascii="Arial" w:hAnsi="Arial" w:cs="Arial"/>
        </w:rPr>
        <w:t xml:space="preserve"> City of </w:t>
      </w:r>
      <w:r w:rsidR="0035380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has developed guidelines for self-screening each morning. Therefore, effective tomorrow </w:t>
      </w:r>
      <w:r w:rsidR="007F450E">
        <w:rPr>
          <w:rFonts w:ascii="Arial" w:hAnsi="Arial" w:cs="Arial"/>
        </w:rPr>
        <w:t>morning,</w:t>
      </w:r>
      <w:r>
        <w:rPr>
          <w:rFonts w:ascii="Arial" w:hAnsi="Arial" w:cs="Arial"/>
        </w:rPr>
        <w:t xml:space="preserve"> </w:t>
      </w:r>
      <w:r w:rsidR="00353802">
        <w:rPr>
          <w:rFonts w:ascii="Arial" w:hAnsi="Arial" w:cs="Arial"/>
        </w:rPr>
        <w:t>___________Day</w:t>
      </w:r>
      <w:r>
        <w:rPr>
          <w:rFonts w:ascii="Arial" w:hAnsi="Arial" w:cs="Arial"/>
        </w:rPr>
        <w:t xml:space="preserve">, </w:t>
      </w:r>
      <w:r w:rsidR="00353802">
        <w:rPr>
          <w:rFonts w:ascii="Arial" w:hAnsi="Arial" w:cs="Arial"/>
        </w:rPr>
        <w:t>Month__________, Date______</w:t>
      </w:r>
      <w:proofErr w:type="spellStart"/>
      <w:r>
        <w:rPr>
          <w:rFonts w:ascii="Arial" w:hAnsi="Arial" w:cs="Arial"/>
          <w:vertAlign w:val="superscript"/>
        </w:rPr>
        <w:t>th</w:t>
      </w:r>
      <w:proofErr w:type="spellEnd"/>
      <w:r>
        <w:rPr>
          <w:rFonts w:ascii="Arial" w:hAnsi="Arial" w:cs="Arial"/>
        </w:rPr>
        <w:t>, 2020, we will begin</w:t>
      </w:r>
      <w:r w:rsidR="007F450E">
        <w:rPr>
          <w:rFonts w:ascii="Arial" w:hAnsi="Arial" w:cs="Arial"/>
        </w:rPr>
        <w:t xml:space="preserve"> self-screening before</w:t>
      </w:r>
      <w:r>
        <w:rPr>
          <w:rFonts w:ascii="Arial" w:hAnsi="Arial" w:cs="Arial"/>
        </w:rPr>
        <w:t xml:space="preserve"> </w:t>
      </w:r>
      <w:r w:rsidR="007F450E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report to work.</w:t>
      </w:r>
    </w:p>
    <w:p w14:paraId="5983D573" w14:textId="77777777" w:rsidR="00D2632E" w:rsidRDefault="00D2632E" w:rsidP="00D2632E">
      <w:r>
        <w:rPr>
          <w:rFonts w:ascii="Arial" w:hAnsi="Arial" w:cs="Arial"/>
        </w:rPr>
        <w:t> </w:t>
      </w:r>
    </w:p>
    <w:p w14:paraId="344F9E6D" w14:textId="79C40E42" w:rsidR="00DC1E60" w:rsidRDefault="00225727" w:rsidP="00DC1E60">
      <w:pPr>
        <w:rPr>
          <w:rFonts w:ascii="Arial" w:hAnsi="Arial" w:cs="Arial"/>
        </w:rPr>
      </w:pPr>
      <w:r>
        <w:rPr>
          <w:rFonts w:ascii="Arial" w:hAnsi="Arial" w:cs="Arial"/>
        </w:rPr>
        <w:t>If you are sick or suspect you are infected with COVID-19, t</w:t>
      </w:r>
      <w:r w:rsidR="00DC1E60">
        <w:rPr>
          <w:rFonts w:ascii="Arial" w:hAnsi="Arial" w:cs="Arial"/>
        </w:rPr>
        <w:t>he</w:t>
      </w:r>
      <w:r w:rsidR="009B2D81">
        <w:rPr>
          <w:rFonts w:ascii="Arial" w:hAnsi="Arial" w:cs="Arial"/>
        </w:rPr>
        <w:t xml:space="preserve"> City of</w:t>
      </w:r>
      <w:r w:rsidR="00DC1E60">
        <w:rPr>
          <w:rFonts w:ascii="Arial" w:hAnsi="Arial" w:cs="Arial"/>
        </w:rPr>
        <w:t xml:space="preserve"> </w:t>
      </w:r>
      <w:r w:rsidR="00353802">
        <w:rPr>
          <w:rFonts w:ascii="Arial" w:hAnsi="Arial" w:cs="Arial"/>
        </w:rPr>
        <w:t>_________</w:t>
      </w:r>
      <w:r w:rsidR="009B2D81">
        <w:rPr>
          <w:rFonts w:ascii="Arial" w:hAnsi="Arial" w:cs="Arial"/>
        </w:rPr>
        <w:t>recommends</w:t>
      </w:r>
      <w:r>
        <w:rPr>
          <w:rFonts w:ascii="Arial" w:hAnsi="Arial" w:cs="Arial"/>
        </w:rPr>
        <w:t xml:space="preserve"> for you to use this </w:t>
      </w:r>
      <w:r w:rsidR="00DC1E60">
        <w:rPr>
          <w:rFonts w:ascii="Arial" w:hAnsi="Arial" w:cs="Arial"/>
        </w:rPr>
        <w:t xml:space="preserve">screening </w:t>
      </w:r>
      <w:r>
        <w:rPr>
          <w:rFonts w:ascii="Arial" w:hAnsi="Arial" w:cs="Arial"/>
        </w:rPr>
        <w:t>tool</w:t>
      </w:r>
      <w:r w:rsidR="009B2D81">
        <w:rPr>
          <w:rFonts w:ascii="Arial" w:hAnsi="Arial" w:cs="Arial"/>
        </w:rPr>
        <w:t xml:space="preserve"> before</w:t>
      </w:r>
      <w:r w:rsidR="00DC1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="00DC1E60">
        <w:rPr>
          <w:rFonts w:ascii="Arial" w:hAnsi="Arial" w:cs="Arial"/>
        </w:rPr>
        <w:t xml:space="preserve"> report to work</w:t>
      </w:r>
      <w:r>
        <w:rPr>
          <w:rFonts w:ascii="Arial" w:hAnsi="Arial" w:cs="Arial"/>
        </w:rPr>
        <w:t>.</w:t>
      </w:r>
    </w:p>
    <w:p w14:paraId="6D7D7DAF" w14:textId="77777777" w:rsidR="00DC1E60" w:rsidRDefault="00DC1E60" w:rsidP="00DC1E60">
      <w:pPr>
        <w:rPr>
          <w:rFonts w:ascii="Arial" w:hAnsi="Arial" w:cs="Arial"/>
        </w:rPr>
      </w:pPr>
    </w:p>
    <w:p w14:paraId="024B845C" w14:textId="42F3AB3A" w:rsidR="00DC1E60" w:rsidRDefault="00353802" w:rsidP="00DC1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_________(company name) </w:t>
      </w:r>
      <w:r w:rsidR="00225727">
        <w:rPr>
          <w:rFonts w:ascii="Arial" w:hAnsi="Arial" w:cs="Arial"/>
        </w:rPr>
        <w:t>employees</w:t>
      </w:r>
      <w:r w:rsidR="00DC1E60">
        <w:rPr>
          <w:rFonts w:ascii="Arial" w:hAnsi="Arial" w:cs="Arial"/>
        </w:rPr>
        <w:t xml:space="preserve"> are directed to self-screen using the chart below and if you meet</w:t>
      </w:r>
      <w:r w:rsidR="001B1C32">
        <w:rPr>
          <w:rFonts w:ascii="Arial" w:hAnsi="Arial" w:cs="Arial"/>
        </w:rPr>
        <w:t xml:space="preserve"> any of the</w:t>
      </w:r>
      <w:r w:rsidR="00DC1E60">
        <w:rPr>
          <w:rFonts w:ascii="Arial" w:hAnsi="Arial" w:cs="Arial"/>
        </w:rPr>
        <w:t xml:space="preserve"> first bullet of question one, you are to call in </w:t>
      </w:r>
      <w:r w:rsidR="00D2632E">
        <w:rPr>
          <w:rFonts w:ascii="Arial" w:hAnsi="Arial" w:cs="Arial"/>
        </w:rPr>
        <w:t>sick,</w:t>
      </w:r>
      <w:r w:rsidR="00DC1E60">
        <w:rPr>
          <w:rFonts w:ascii="Arial" w:hAnsi="Arial" w:cs="Arial"/>
        </w:rPr>
        <w:t xml:space="preserve"> stay home</w:t>
      </w:r>
      <w:r w:rsidR="00225727">
        <w:rPr>
          <w:rFonts w:ascii="Arial" w:hAnsi="Arial" w:cs="Arial"/>
        </w:rPr>
        <w:t xml:space="preserve"> and notify your</w:t>
      </w:r>
      <w:r w:rsidR="007F450E">
        <w:rPr>
          <w:rFonts w:ascii="Arial" w:hAnsi="Arial" w:cs="Arial"/>
        </w:rPr>
        <w:t xml:space="preserve"> immediate supervisor</w:t>
      </w:r>
      <w:r w:rsidR="00DC1E60">
        <w:rPr>
          <w:rFonts w:ascii="Arial" w:hAnsi="Arial" w:cs="Arial"/>
        </w:rPr>
        <w:t>. Personnel that meet two or more of question 1’s symptoms and meet any of the other questions shall</w:t>
      </w:r>
      <w:r w:rsidR="001B1C32">
        <w:rPr>
          <w:rFonts w:ascii="Arial" w:hAnsi="Arial" w:cs="Arial"/>
        </w:rPr>
        <w:t xml:space="preserve"> follow guidance above as well as</w:t>
      </w:r>
      <w:r w:rsidR="007F450E">
        <w:rPr>
          <w:rFonts w:ascii="Arial" w:hAnsi="Arial" w:cs="Arial"/>
        </w:rPr>
        <w:t xml:space="preserve"> self-</w:t>
      </w:r>
      <w:r w:rsidR="00691E2C">
        <w:rPr>
          <w:rFonts w:ascii="Arial" w:hAnsi="Arial" w:cs="Arial"/>
        </w:rPr>
        <w:t>isolate and</w:t>
      </w:r>
      <w:r w:rsidR="007F450E">
        <w:rPr>
          <w:rFonts w:ascii="Arial" w:hAnsi="Arial" w:cs="Arial"/>
        </w:rPr>
        <w:t xml:space="preserve"> contact their</w:t>
      </w:r>
      <w:r w:rsidR="00DC1E60">
        <w:rPr>
          <w:rFonts w:ascii="Arial" w:hAnsi="Arial" w:cs="Arial"/>
        </w:rPr>
        <w:t xml:space="preserve"> </w:t>
      </w:r>
      <w:r w:rsidR="007F450E">
        <w:rPr>
          <w:rFonts w:ascii="Arial" w:hAnsi="Arial" w:cs="Arial"/>
        </w:rPr>
        <w:t>Healthcare provider for medical advice</w:t>
      </w:r>
      <w:r w:rsidR="00964EC8">
        <w:rPr>
          <w:rFonts w:ascii="Arial" w:hAnsi="Arial" w:cs="Arial"/>
        </w:rPr>
        <w:t>.</w:t>
      </w:r>
      <w:bookmarkStart w:id="0" w:name="_Hlk35005375"/>
      <w:r w:rsidR="00D2632E">
        <w:rPr>
          <w:rFonts w:ascii="Arial" w:hAnsi="Arial" w:cs="Arial"/>
        </w:rPr>
        <w:t xml:space="preserve"> </w:t>
      </w:r>
      <w:r w:rsidR="00964EC8">
        <w:rPr>
          <w:rFonts w:ascii="Arial" w:hAnsi="Arial" w:cs="Arial"/>
        </w:rPr>
        <w:t xml:space="preserve"> </w:t>
      </w:r>
    </w:p>
    <w:bookmarkEnd w:id="0"/>
    <w:p w14:paraId="2621728C" w14:textId="77777777" w:rsidR="00DC1E60" w:rsidRDefault="00DC1E60" w:rsidP="00DC1E60">
      <w:pPr>
        <w:rPr>
          <w:rFonts w:ascii="Arial" w:hAnsi="Arial" w:cs="Arial"/>
        </w:rPr>
      </w:pPr>
    </w:p>
    <w:p w14:paraId="6C343662" w14:textId="77777777" w:rsidR="00DC1E60" w:rsidRDefault="00DC1E60" w:rsidP="00DC1E60">
      <w:pPr>
        <w:rPr>
          <w:rFonts w:ascii="Arial" w:hAnsi="Arial" w:cs="Arial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7351"/>
        <w:gridCol w:w="623"/>
        <w:gridCol w:w="545"/>
      </w:tblGrid>
      <w:tr w:rsidR="00DC1E60" w14:paraId="0D9358CC" w14:textId="77777777" w:rsidTr="007F450E">
        <w:trPr>
          <w:trHeight w:hRule="exact" w:val="269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7300F" w14:textId="77777777" w:rsidR="00DC1E60" w:rsidRDefault="00DC1E60">
            <w:pPr>
              <w:spacing w:after="1612" w:line="251" w:lineRule="exact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B7D00" w14:textId="77777777" w:rsidR="00DC1E60" w:rsidRDefault="00DC1E60">
            <w:pPr>
              <w:spacing w:line="235" w:lineRule="exact"/>
              <w:ind w:left="14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 you have any of the below symptoms?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hideMark/>
          </w:tcPr>
          <w:p w14:paraId="261742C4" w14:textId="77777777" w:rsidR="00DC1E60" w:rsidRDefault="00DC1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hideMark/>
          </w:tcPr>
          <w:p w14:paraId="656923E8" w14:textId="77777777" w:rsidR="00DC1E60" w:rsidRDefault="00DC1E60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1E60" w14:paraId="36EC3511" w14:textId="77777777" w:rsidTr="007F450E">
        <w:trPr>
          <w:trHeight w:hRule="exact" w:val="2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23198" w14:textId="77777777" w:rsidR="00DC1E60" w:rsidRDefault="00DC1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589DA" w14:textId="77777777" w:rsidR="00DC1E60" w:rsidRDefault="00DC1E60" w:rsidP="005E41CC">
            <w:pPr>
              <w:numPr>
                <w:ilvl w:val="0"/>
                <w:numId w:val="1"/>
              </w:numPr>
              <w:spacing w:line="252" w:lineRule="exact"/>
              <w:ind w:left="50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Fever &gt; 38°C-100.4° F or subjective fever (feels feverish)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67723" w14:textId="77777777" w:rsidR="00DC1E60" w:rsidRDefault="00DC1E60">
            <w:pPr>
              <w:spacing w:line="249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57F29" w14:textId="77777777" w:rsidR="00DC1E60" w:rsidRDefault="00DC1E60">
            <w:pPr>
              <w:spacing w:line="249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3F94ADEA" w14:textId="77777777" w:rsidTr="007F450E">
        <w:trPr>
          <w:trHeight w:hRule="exact"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C999B" w14:textId="77777777" w:rsidR="00DC1E60" w:rsidRDefault="00DC1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D8D46" w14:textId="77777777" w:rsidR="00DC1E60" w:rsidRDefault="00DC1E60" w:rsidP="005E41CC">
            <w:pPr>
              <w:numPr>
                <w:ilvl w:val="0"/>
                <w:numId w:val="1"/>
              </w:numPr>
              <w:spacing w:line="262" w:lineRule="exact"/>
              <w:ind w:left="50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Dry Cough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19896" w14:textId="77777777" w:rsidR="00DC1E60" w:rsidRDefault="00DC1E60">
            <w:pPr>
              <w:spacing w:after="7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78A62" w14:textId="77777777" w:rsidR="00DC1E60" w:rsidRDefault="00DC1E60">
            <w:pPr>
              <w:spacing w:after="7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74E24887" w14:textId="77777777" w:rsidTr="007F450E">
        <w:trPr>
          <w:trHeight w:hRule="exact"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0BB74" w14:textId="77777777" w:rsidR="00DC1E60" w:rsidRDefault="00DC1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43BFD" w14:textId="77777777" w:rsidR="00DC1E60" w:rsidRDefault="00DC1E60" w:rsidP="005E41CC">
            <w:pPr>
              <w:numPr>
                <w:ilvl w:val="0"/>
                <w:numId w:val="1"/>
              </w:numPr>
              <w:spacing w:line="257" w:lineRule="exact"/>
              <w:ind w:left="50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Shortness of breath/breathing difficulties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E3380" w14:textId="77777777" w:rsidR="00DC1E60" w:rsidRDefault="00DC1E60">
            <w:pPr>
              <w:spacing w:after="3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A8020" w14:textId="77777777" w:rsidR="00DC1E60" w:rsidRDefault="00DC1E60">
            <w:pPr>
              <w:spacing w:after="3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39033FB3" w14:textId="77777777" w:rsidTr="007F450E">
        <w:trPr>
          <w:trHeight w:hRule="exact"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55B74" w14:textId="77777777" w:rsidR="00DC1E60" w:rsidRDefault="00DC1E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924715" w14:textId="77777777" w:rsidR="00DC1E60" w:rsidRDefault="00DC1E60" w:rsidP="005E41CC">
            <w:pPr>
              <w:numPr>
                <w:ilvl w:val="0"/>
                <w:numId w:val="1"/>
              </w:numPr>
              <w:spacing w:line="252" w:lineRule="exact"/>
              <w:ind w:left="864" w:right="108" w:hanging="36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Other symptoms such as muscle aches, fatigue, headache, sore throat, runny nose, diarrhea. Note symptoms in young children and young adults may be non-specific – e.g. lethargy, loss of appetite.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BDD795" w14:textId="77777777" w:rsidR="00DC1E60" w:rsidRDefault="00DC1E60">
            <w:pPr>
              <w:spacing w:after="516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0438C9" w14:textId="77777777" w:rsidR="00DC1E60" w:rsidRDefault="00DC1E60">
            <w:pPr>
              <w:spacing w:after="516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22DD871B" w14:textId="77777777" w:rsidTr="007F450E">
        <w:trPr>
          <w:trHeight w:hRule="exact" w:val="518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F9735" w14:textId="77777777" w:rsidR="00DC1E60" w:rsidRDefault="00DC1E60" w:rsidP="005E41CC">
            <w:pPr>
              <w:numPr>
                <w:ilvl w:val="0"/>
                <w:numId w:val="2"/>
              </w:numPr>
              <w:spacing w:after="234" w:line="251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48BCA6" w14:textId="77777777" w:rsidR="00DC1E60" w:rsidRDefault="00DC1E60">
            <w:pPr>
              <w:spacing w:line="243" w:lineRule="exact"/>
              <w:ind w:left="144" w:right="216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Have you travelled in the last 14 days to China, Iran, or Italy or any other infected county?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79F178" w14:textId="77777777" w:rsidR="00DC1E60" w:rsidRDefault="00DC1E60">
            <w:pPr>
              <w:spacing w:after="238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312ECF" w14:textId="77777777" w:rsidR="00DC1E60" w:rsidRDefault="00DC1E60">
            <w:pPr>
              <w:spacing w:after="238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1A71AAAB" w14:textId="77777777" w:rsidTr="001B1C32">
        <w:trPr>
          <w:trHeight w:hRule="exact" w:val="587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4CA5C" w14:textId="77777777" w:rsidR="00DC1E60" w:rsidRDefault="00DC1E60" w:rsidP="005E41CC">
            <w:pPr>
              <w:numPr>
                <w:ilvl w:val="0"/>
                <w:numId w:val="2"/>
              </w:numPr>
              <w:spacing w:line="244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40411" w14:textId="77777777" w:rsidR="00DC1E60" w:rsidRDefault="00DC1E60">
            <w:pPr>
              <w:spacing w:line="244" w:lineRule="exact"/>
              <w:ind w:left="144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Have you travelled in the US in the last 14 days to other infected states?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CAF16" w14:textId="77777777" w:rsidR="00DC1E60" w:rsidRDefault="00DC1E60">
            <w:pPr>
              <w:spacing w:line="244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5873C" w14:textId="77777777" w:rsidR="00DC1E60" w:rsidRDefault="00DC1E60">
            <w:pPr>
              <w:spacing w:line="244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269F3ECC" w14:textId="77777777" w:rsidTr="007F450E">
        <w:trPr>
          <w:trHeight w:hRule="exact" w:val="1022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D197F" w14:textId="77777777" w:rsidR="00DC1E60" w:rsidRDefault="00DC1E60" w:rsidP="005E41CC">
            <w:pPr>
              <w:numPr>
                <w:ilvl w:val="0"/>
                <w:numId w:val="2"/>
              </w:numPr>
              <w:spacing w:after="752" w:line="251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B7D988" w14:textId="77777777" w:rsidR="00DC1E60" w:rsidRDefault="00DC1E60">
            <w:pPr>
              <w:spacing w:line="251" w:lineRule="exact"/>
              <w:ind w:left="144" w:right="18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Have you had close contact (face-to-face contact within 2 meters/6 feet) with someone who is ill with cough and/or fever who has traveled within 14 days prior to their illness onset? (Contact may be in other states/regions or during travel)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20F952" w14:textId="77777777" w:rsidR="00DC1E60" w:rsidRDefault="00DC1E60">
            <w:pPr>
              <w:spacing w:after="756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097A22" w14:textId="77777777" w:rsidR="00DC1E60" w:rsidRDefault="00DC1E60">
            <w:pPr>
              <w:spacing w:after="756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026D411C" w14:textId="77777777" w:rsidTr="007F450E">
        <w:trPr>
          <w:trHeight w:hRule="exact" w:val="514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8E6C9" w14:textId="77777777" w:rsidR="00DC1E60" w:rsidRDefault="00DC1E60" w:rsidP="005E41CC">
            <w:pPr>
              <w:numPr>
                <w:ilvl w:val="0"/>
                <w:numId w:val="2"/>
              </w:numPr>
              <w:spacing w:after="234" w:line="251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FA7C39" w14:textId="77777777" w:rsidR="00DC1E60" w:rsidRDefault="00DC1E60">
            <w:pPr>
              <w:spacing w:line="243" w:lineRule="exact"/>
              <w:ind w:left="144" w:right="1116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Have you been in contact in the last 14 days with someone that is confirmed to be a case of COVID-19?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7C49F6" w14:textId="77777777" w:rsidR="00DC1E60" w:rsidRDefault="00DC1E60">
            <w:pPr>
              <w:spacing w:after="238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2E1F23" w14:textId="77777777" w:rsidR="00DC1E60" w:rsidRDefault="00DC1E60">
            <w:pPr>
              <w:spacing w:after="238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C1E60" w14:paraId="1DC8C850" w14:textId="77777777" w:rsidTr="007F450E">
        <w:trPr>
          <w:trHeight w:hRule="exact" w:val="524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775E9" w14:textId="77777777" w:rsidR="00DC1E60" w:rsidRDefault="00DC1E60" w:rsidP="005E41CC">
            <w:pPr>
              <w:numPr>
                <w:ilvl w:val="0"/>
                <w:numId w:val="2"/>
              </w:numPr>
              <w:spacing w:after="252" w:line="251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2341F8" w14:textId="35C1CD1C" w:rsidR="00DC1E60" w:rsidRDefault="00DC1E60">
            <w:pPr>
              <w:spacing w:line="253" w:lineRule="exact"/>
              <w:ind w:left="144" w:right="43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Have you had exposure while working directly with</w:t>
            </w:r>
            <w:r w:rsidR="00691E2C">
              <w:rPr>
                <w:rFonts w:ascii="Arial" w:hAnsi="Arial" w:cs="Arial"/>
                <w:color w:val="000000"/>
                <w:sz w:val="24"/>
                <w:szCs w:val="24"/>
              </w:rPr>
              <w:t xml:space="preserve"> Person under investigation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91E2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PUI</w:t>
            </w:r>
            <w:r w:rsidR="00691E2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known to contain COVID-19?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A674CC" w14:textId="77777777" w:rsidR="00DC1E60" w:rsidRDefault="00DC1E60">
            <w:pPr>
              <w:spacing w:after="251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DBAEAD" w14:textId="77777777" w:rsidR="00DC1E60" w:rsidRDefault="00DC1E60">
            <w:pPr>
              <w:spacing w:after="251" w:line="252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14:paraId="5E07FE7E" w14:textId="77777777" w:rsidR="007F450E" w:rsidRDefault="007F450E" w:rsidP="007F450E">
      <w:pPr>
        <w:rPr>
          <w:rFonts w:ascii="Arial" w:hAnsi="Arial" w:cs="Arial"/>
        </w:rPr>
      </w:pPr>
    </w:p>
    <w:p w14:paraId="649DA811" w14:textId="66E67772" w:rsidR="007F450E" w:rsidRDefault="007F450E" w:rsidP="007F450E">
      <w:pPr>
        <w:rPr>
          <w:rFonts w:ascii="Arial" w:hAnsi="Arial" w:cs="Arial"/>
        </w:rPr>
      </w:pPr>
      <w:r>
        <w:rPr>
          <w:rFonts w:ascii="Arial" w:hAnsi="Arial" w:cs="Arial"/>
        </w:rPr>
        <w:t>Please use the CDC recommendations to stop the spread of illness</w:t>
      </w:r>
      <w:r w:rsidR="00691E2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14:paraId="3AB97802" w14:textId="77777777" w:rsidR="00DC1E60" w:rsidRDefault="00DC1E60" w:rsidP="00DC1E60">
      <w:pPr>
        <w:rPr>
          <w:rFonts w:ascii="Arial" w:hAnsi="Arial" w:cs="Arial"/>
        </w:rPr>
      </w:pPr>
    </w:p>
    <w:p w14:paraId="7B379743" w14:textId="068170EA" w:rsidR="00871A0F" w:rsidRDefault="00225727" w:rsidP="00DC1E60">
      <w:r>
        <w:t xml:space="preserve"> CDC  guidelines  </w:t>
      </w:r>
      <w:hyperlink r:id="rId8" w:history="1">
        <w:r w:rsidRPr="001D49C2">
          <w:rPr>
            <w:rStyle w:val="Hyperlink"/>
          </w:rPr>
          <w:t>https://www.cdc.gov/coronavirus/2019-ncov/about/steps-when-sick.html/</w:t>
        </w:r>
      </w:hyperlink>
    </w:p>
    <w:p w14:paraId="2092DC67" w14:textId="2BCAE873" w:rsidR="00225727" w:rsidRDefault="00225727" w:rsidP="00DC1E60"/>
    <w:p w14:paraId="2F7879BC" w14:textId="0929911E" w:rsidR="00726BDF" w:rsidRDefault="00726BDF" w:rsidP="00726BDF">
      <w:r>
        <w:t>Name: ______________________________________________</w:t>
      </w:r>
    </w:p>
    <w:p w14:paraId="3BE2DDEA" w14:textId="77777777" w:rsidR="00726BDF" w:rsidRDefault="00726BDF" w:rsidP="00726BDF">
      <w:r>
        <w:t>  </w:t>
      </w:r>
    </w:p>
    <w:p w14:paraId="096831D4" w14:textId="4C440BD5" w:rsidR="00726BDF" w:rsidRPr="00DC1E60" w:rsidRDefault="00896325" w:rsidP="00726BDF">
      <w:r>
        <w:t>Company</w:t>
      </w:r>
      <w:r w:rsidR="00726BDF">
        <w:t>: ________________________________________________ Date:__________________</w:t>
      </w:r>
    </w:p>
    <w:p w14:paraId="224440D9" w14:textId="77777777" w:rsidR="00726BDF" w:rsidRPr="00DC1E60" w:rsidRDefault="00726BDF" w:rsidP="00DC1E60"/>
    <w:sectPr w:rsidR="00726BDF" w:rsidRPr="00DC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7371"/>
    <w:multiLevelType w:val="multilevel"/>
    <w:tmpl w:val="F214B302"/>
    <w:lvl w:ilvl="0">
      <w:start w:val="2"/>
      <w:numFmt w:val="decimal"/>
      <w:lvlText w:val="%1."/>
      <w:lvlJc w:val="left"/>
      <w:pPr>
        <w:tabs>
          <w:tab w:val="left" w:pos="-306"/>
        </w:tabs>
        <w:ind w:left="27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-450" w:firstLine="0"/>
      </w:pPr>
    </w:lvl>
    <w:lvl w:ilvl="2">
      <w:numFmt w:val="decimal"/>
      <w:lvlText w:val=""/>
      <w:lvlJc w:val="left"/>
      <w:pPr>
        <w:ind w:left="-450" w:firstLine="0"/>
      </w:pPr>
    </w:lvl>
    <w:lvl w:ilvl="3">
      <w:numFmt w:val="decimal"/>
      <w:lvlText w:val=""/>
      <w:lvlJc w:val="left"/>
      <w:pPr>
        <w:ind w:left="-450" w:firstLine="0"/>
      </w:pPr>
    </w:lvl>
    <w:lvl w:ilvl="4">
      <w:numFmt w:val="decimal"/>
      <w:lvlText w:val=""/>
      <w:lvlJc w:val="left"/>
      <w:pPr>
        <w:ind w:left="-450" w:firstLine="0"/>
      </w:pPr>
    </w:lvl>
    <w:lvl w:ilvl="5">
      <w:numFmt w:val="decimal"/>
      <w:lvlText w:val=""/>
      <w:lvlJc w:val="left"/>
      <w:pPr>
        <w:ind w:left="-450" w:firstLine="0"/>
      </w:pPr>
    </w:lvl>
    <w:lvl w:ilvl="6">
      <w:numFmt w:val="decimal"/>
      <w:lvlText w:val=""/>
      <w:lvlJc w:val="left"/>
      <w:pPr>
        <w:ind w:left="-450" w:firstLine="0"/>
      </w:pPr>
    </w:lvl>
    <w:lvl w:ilvl="7">
      <w:numFmt w:val="decimal"/>
      <w:lvlText w:val=""/>
      <w:lvlJc w:val="left"/>
      <w:pPr>
        <w:ind w:left="-450" w:firstLine="0"/>
      </w:pPr>
    </w:lvl>
    <w:lvl w:ilvl="8">
      <w:numFmt w:val="decimal"/>
      <w:lvlText w:val=""/>
      <w:lvlJc w:val="left"/>
      <w:pPr>
        <w:ind w:left="-450" w:firstLine="0"/>
      </w:pPr>
    </w:lvl>
  </w:abstractNum>
  <w:abstractNum w:abstractNumId="1" w15:restartNumberingAfterBreak="0">
    <w:nsid w:val="23AD64A5"/>
    <w:multiLevelType w:val="multilevel"/>
    <w:tmpl w:val="C5F4BE40"/>
    <w:lvl w:ilvl="0">
      <w:start w:val="1"/>
      <w:numFmt w:val="bullet"/>
      <w:lvlText w:val="·"/>
      <w:lvlJc w:val="left"/>
      <w:pPr>
        <w:tabs>
          <w:tab w:val="left" w:pos="360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0"/>
    <w:rsid w:val="001B1C32"/>
    <w:rsid w:val="00210D73"/>
    <w:rsid w:val="00225727"/>
    <w:rsid w:val="00353802"/>
    <w:rsid w:val="00691E2C"/>
    <w:rsid w:val="00726BDF"/>
    <w:rsid w:val="007921CC"/>
    <w:rsid w:val="007F450E"/>
    <w:rsid w:val="00871A0F"/>
    <w:rsid w:val="00896325"/>
    <w:rsid w:val="00964EC8"/>
    <w:rsid w:val="009B2D81"/>
    <w:rsid w:val="00AF494D"/>
    <w:rsid w:val="00CE78FB"/>
    <w:rsid w:val="00D2632E"/>
    <w:rsid w:val="00D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621B"/>
  <w15:chartTrackingRefBased/>
  <w15:docId w15:val="{DD2B1EF0-3054-4452-88D4-3EBAAF48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about/steps-when-sick.htm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D1C5A3CE8C54F8968FEB2419468E8" ma:contentTypeVersion="10" ma:contentTypeDescription="Create a new document." ma:contentTypeScope="" ma:versionID="2df59ea28433158838485961799f3f3c">
  <xsd:schema xmlns:xsd="http://www.w3.org/2001/XMLSchema" xmlns:xs="http://www.w3.org/2001/XMLSchema" xmlns:p="http://schemas.microsoft.com/office/2006/metadata/properties" xmlns:ns3="6510d3dc-db72-4ee4-8c5d-5791aaa92496" targetNamespace="http://schemas.microsoft.com/office/2006/metadata/properties" ma:root="true" ma:fieldsID="e9c24b4fe48d62adc4ef07b6e7ada44e" ns3:_="">
    <xsd:import namespace="6510d3dc-db72-4ee4-8c5d-5791aaa92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0d3dc-db72-4ee4-8c5d-5791aaa92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4EEB1-DCD4-4449-8BFA-58E00099D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0E6A5-1A88-4AA2-A5E7-EEF5168F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0d3dc-db72-4ee4-8c5d-5791aaa92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9B809-B8DC-42B6-9B5D-AD6EE0BB1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Mestas, Juan</dc:creator>
  <cp:keywords/>
  <dc:description/>
  <cp:lastModifiedBy>Claudia Carreras</cp:lastModifiedBy>
  <cp:revision>3</cp:revision>
  <cp:lastPrinted>2020-04-29T20:25:00Z</cp:lastPrinted>
  <dcterms:created xsi:type="dcterms:W3CDTF">2020-04-29T21:30:00Z</dcterms:created>
  <dcterms:modified xsi:type="dcterms:W3CDTF">2020-04-29T21:31:00Z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0x0101003FED1C5A3CE8C54F8968FEB2419468E8</vt:lpwstr>
  </property>
</Properties>
</file>